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" w:hAnsi="Aptos"/>
          <w:b/>
          <w:color w:val="17324D"/>
          <w:sz w:val="40"/>
        </w:rPr>
        <w:t>DOHODA O PRACOVNEJ ČINNOSTI</w:t>
      </w:r>
    </w:p>
    <w:p>
      <w:pPr>
        <w:spacing w:after="240"/>
        <w:jc w:val="center"/>
      </w:pPr>
      <w:r>
        <w:rPr>
          <w:color w:val="5F6B76"/>
          <w:sz w:val="18"/>
        </w:rPr>
        <w:t>uzatvorená podľa § 228a zákona č. 311/2001 Z. z. Zákonník práce</w:t>
      </w:r>
    </w:p>
    <w:p>
      <w:pPr>
        <w:spacing w:before="100" w:after="140"/>
        <w:ind w:left="142" w:right="142"/>
        <w:shd w:fill="EAF4F3"/>
      </w:pPr>
      <w:r>
        <w:rPr>
          <w:b/>
          <w:color w:val="0F766E"/>
          <w:sz w:val="16"/>
        </w:rPr>
        <w:t xml:space="preserve">POUŽITIE VZORU  </w:t>
      </w:r>
      <w:r>
        <w:rPr>
          <w:sz w:val="16"/>
        </w:rPr>
        <w:t>Doplňte hranaté zátvorky, odstráňte nepoužiteľné možnosti a skontrolujte údaje podľa konkrétnej práce. Vzor je aktualizovaný k 28. júlu 2026.</w:t>
      </w:r>
    </w:p>
    <w:p>
      <w:pPr>
        <w:pStyle w:val="Heading1"/>
        <w:keepNext/>
      </w:pPr>
      <w:r>
        <w:rPr>
          <w:b/>
        </w:rPr>
        <w:t>Článok I.  |  Zmluvné strany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b/>
          <w:color w:val="0F766E"/>
          <w:sz w:val="17"/>
        </w:rPr>
        <w:t>ZAMESTNÁVATEĽ</w:t>
      </w:r>
      <w:r>
        <w:tab/>
      </w:r>
      <w:r>
        <w:rPr>
          <w:rFonts w:ascii="Aptos" w:hAnsi="Aptos"/>
          <w:b/>
          <w:color w:val="0F766E"/>
          <w:sz w:val="17"/>
        </w:rPr>
        <w:t>ZAMESTNANEC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[OBCHODNÉ MENO / MENO]</w:t>
      </w:r>
      <w:r>
        <w:tab/>
      </w:r>
      <w:r>
        <w:rPr>
          <w:rFonts w:ascii="Aptos" w:hAnsi="Aptos"/>
          <w:sz w:val="20"/>
        </w:rPr>
        <w:t>[MENO A PRIEZVISKO]</w:t>
      </w:r>
    </w:p>
    <w:p>
      <w:pPr>
        <w:tabs>
          <w:tab w:pos="5216" w:val="left"/>
        </w:tabs>
        <w:spacing w:before="40" w:after="0"/>
      </w:pPr>
      <w:r>
        <w:rPr>
          <w:rFonts w:ascii="Aptos" w:hAnsi="Aptos"/>
          <w:b/>
          <w:color w:val="475569"/>
          <w:sz w:val="15"/>
        </w:rPr>
        <w:t>SÍDLO</w:t>
      </w:r>
      <w:r>
        <w:tab/>
      </w:r>
      <w:r>
        <w:rPr>
          <w:rFonts w:ascii="Aptos" w:hAnsi="Aptos"/>
          <w:b/>
          <w:color w:val="475569"/>
          <w:sz w:val="15"/>
        </w:rPr>
        <w:t>DÁTUM NARODENIA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[ULICA, MESTO, PSČ]</w:t>
      </w:r>
      <w:r>
        <w:tab/>
      </w:r>
      <w:r>
        <w:rPr>
          <w:rFonts w:ascii="Aptos" w:hAnsi="Aptos"/>
          <w:sz w:val="20"/>
        </w:rPr>
        <w:t>[DD. MM. RRRR]</w:t>
      </w:r>
    </w:p>
    <w:p>
      <w:pPr>
        <w:tabs>
          <w:tab w:pos="5216" w:val="left"/>
        </w:tabs>
        <w:spacing w:before="40" w:after="0"/>
      </w:pPr>
      <w:r>
        <w:rPr>
          <w:rFonts w:ascii="Aptos" w:hAnsi="Aptos"/>
          <w:b/>
          <w:color w:val="475569"/>
          <w:sz w:val="15"/>
        </w:rPr>
        <w:t>IČO</w:t>
      </w:r>
      <w:r>
        <w:tab/>
      </w:r>
      <w:r>
        <w:rPr>
          <w:rFonts w:ascii="Aptos" w:hAnsi="Aptos"/>
          <w:b/>
          <w:color w:val="475569"/>
          <w:sz w:val="15"/>
        </w:rPr>
        <w:t>TRVALÝ POBYT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[IČO]</w:t>
      </w:r>
      <w:r>
        <w:tab/>
      </w:r>
      <w:r>
        <w:rPr>
          <w:rFonts w:ascii="Aptos" w:hAnsi="Aptos"/>
          <w:sz w:val="20"/>
        </w:rPr>
        <w:t>[ULICA, MESTO, PSČ]</w:t>
      </w:r>
    </w:p>
    <w:p>
      <w:pPr>
        <w:tabs>
          <w:tab w:pos="5216" w:val="left"/>
        </w:tabs>
        <w:spacing w:before="40" w:after="0"/>
      </w:pPr>
      <w:r>
        <w:rPr>
          <w:rFonts w:ascii="Aptos" w:hAnsi="Aptos"/>
          <w:b/>
          <w:color w:val="475569"/>
          <w:sz w:val="15"/>
        </w:rPr>
        <w:t>ZÁPIS / ZASTÚPENÝ</w:t>
      </w:r>
      <w:r>
        <w:tab/>
      </w:r>
      <w:r>
        <w:rPr>
          <w:rFonts w:ascii="Aptos" w:hAnsi="Aptos"/>
          <w:b/>
          <w:color w:val="475569"/>
          <w:sz w:val="15"/>
        </w:rPr>
        <w:t>IBAN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[REGISTER, ČÍSLO / MENO A FUNKCIA]</w:t>
      </w:r>
      <w:r>
        <w:tab/>
      </w:r>
      <w:r>
        <w:rPr>
          <w:rFonts w:ascii="Aptos" w:hAnsi="Aptos"/>
          <w:sz w:val="20"/>
        </w:rPr>
        <w:t>[SK__ ____ ____ ____ ____ ____]</w:t>
      </w:r>
    </w:p>
    <w:p>
      <w:pPr>
        <w:spacing w:before="80" w:after="0"/>
        <w:jc w:val="center"/>
      </w:pPr>
      <w:r>
        <w:rPr>
          <w:i/>
          <w:color w:val="5F6B76"/>
          <w:sz w:val="16"/>
        </w:rPr>
        <w:t>(ďalej spolu aj „účastníci dohody“)</w:t>
      </w:r>
    </w:p>
    <w:p>
      <w:pPr>
        <w:pStyle w:val="Heading1"/>
        <w:keepNext/>
      </w:pPr>
      <w:r>
        <w:rPr>
          <w:b/>
        </w:rPr>
        <w:t>Článok II.  |  Predmet a trvanie dohody</w:t>
      </w:r>
    </w:p>
    <w:p>
      <w:pPr>
        <w:spacing w:after="80"/>
        <w:ind w:left="346" w:hanging="259"/>
      </w:pPr>
      <w:r>
        <w:t>1. Zamestnanec sa zaväzuje osobne vykonávať túto príležitostnú pracovnú činnosť: [PRESNÝ DRUH PRÁCE A HLAVNÉ ÚLOHY].</w:t>
      </w:r>
    </w:p>
    <w:p>
      <w:pPr>
        <w:spacing w:after="80"/>
        <w:ind w:left="346" w:hanging="259"/>
      </w:pPr>
      <w:r>
        <w:t>2. Miesto výkonu práce: [ADRESA / DOHODNUTÉ MIESTA].</w:t>
      </w:r>
    </w:p>
    <w:p>
      <w:pPr>
        <w:spacing w:after="80"/>
        <w:ind w:left="346" w:hanging="259"/>
      </w:pPr>
      <w:r>
        <w:t>3. Dohoda sa uzatvára na určitú dobu od [DD. MM. RRRR] do [DD. MM. RRRR], najviac na 12 mesiacov.</w:t>
      </w:r>
    </w:p>
    <w:p>
      <w:pPr>
        <w:pStyle w:val="Heading1"/>
        <w:keepNext/>
      </w:pPr>
      <w:r>
        <w:rPr>
          <w:b/>
        </w:rPr>
        <w:t>Článok III.  |  Pracovný čas a predvídateľnosť práce</w:t>
      </w:r>
    </w:p>
    <w:p>
      <w:pPr>
        <w:spacing w:after="80"/>
        <w:ind w:left="346" w:hanging="259"/>
      </w:pPr>
      <w:r>
        <w:t>1. Dohodnutý rozsah pracovného času je najviac [__] hodín týždenne a nesmie prekročiť zákonný limit 10 hodín týždenne.</w:t>
      </w:r>
    </w:p>
    <w:p>
      <w:pPr>
        <w:spacing w:after="80"/>
        <w:ind w:left="346" w:hanging="259"/>
      </w:pPr>
      <w:r>
        <w:t>2. Zamestnávateľ môže požadovať výkon práce v týchto dňoch a časových úsekoch: [DNI] od [ČAS] do [ČAS].</w:t>
      </w:r>
    </w:p>
    <w:p>
      <w:pPr>
        <w:spacing w:after="80"/>
        <w:ind w:left="346" w:hanging="259"/>
      </w:pPr>
      <w:r>
        <w:t>3. Konkrétny výkon práce oznámi zamestnancovi písomne alebo e-mailom najmenej [48] hodín pred začiatkom, nikdy nie menej ako 24 hodín vopred.</w:t>
      </w:r>
    </w:p>
    <w:p>
      <w:pPr>
        <w:spacing w:after="80"/>
        <w:ind w:left="346" w:hanging="259"/>
      </w:pPr>
      <w:r>
        <w:t>4. Zamestnanec nie je povinný vykonať prácu mimo oznámených dní a časových úsekov alebo bez dodržania lehoty podľa bodu 3. Pri neskorom zrušení oznámenej práce mu patrí náhrada najmenej 30 % odmeny, ktorú by dosiahol.</w:t>
      </w:r>
    </w:p>
    <w:p>
      <w:pPr>
        <w:spacing w:after="80"/>
        <w:ind w:left="346" w:hanging="259"/>
      </w:pPr>
      <w:r>
        <w:t>5. Pracovný čas v priebehu 24 hodín nepresiahne 12 hodín, pri mladistvom 8 hodín. Prácu nadčas ani pracovnú pohotovosť nemožno nariadiť ani dohodnúť.</w:t>
      </w:r>
    </w:p>
    <w:p>
      <w:pPr>
        <w:pStyle w:val="Heading1"/>
        <w:keepNext/>
      </w:pPr>
      <w:r>
        <w:rPr>
          <w:b/>
        </w:rPr>
        <w:t>Článok IV.  |  Odmena a jej splatnosť</w:t>
      </w:r>
    </w:p>
    <w:p>
      <w:pPr>
        <w:spacing w:after="80"/>
        <w:ind w:left="346" w:hanging="259"/>
      </w:pPr>
      <w:r>
        <w:t>1. Za vykonanú prácu patrí hrubá odmena [____,__] eura za hodinu, najmenej vo výške zákonného minima pre vykonávanú prácu.</w:t>
      </w:r>
    </w:p>
    <w:p>
      <w:pPr>
        <w:spacing w:after="80"/>
        <w:ind w:left="346" w:hanging="259"/>
      </w:pPr>
      <w:r>
        <w:t>2. Odmena sa vyplatí na uvedený účet najneskôr [15.] deň mesiaca nasledujúceho po mesiaci výkonu práce, najneskôr však do konca tohto nasledujúceho mesiaca.</w:t>
      </w:r>
    </w:p>
    <w:p>
      <w:pPr>
        <w:spacing w:after="80"/>
        <w:ind w:left="346" w:hanging="259"/>
      </w:pPr>
      <w:r>
        <w:t>3. K odmene sa pripočítajú mzdové zvýhodnenia, ak na ne vznikne zákonný nárok. Zamestnávateľ vykoná zákonné zrážky dane a poistného.</w:t>
      </w:r>
    </w:p>
    <w:p>
      <w:pPr>
        <w:pStyle w:val="Heading1"/>
        <w:keepNext/>
        <w:pageBreakBefore/>
      </w:pPr>
      <w:r>
        <w:rPr>
          <w:b/>
        </w:rPr>
        <w:t>Článok V.  |  Práva a povinnosti</w:t>
      </w:r>
    </w:p>
    <w:p>
      <w:pPr>
        <w:spacing w:after="80"/>
        <w:ind w:left="346" w:hanging="259"/>
      </w:pPr>
      <w:r>
        <w:t>1. Zamestnanec vykonáva prácu riadne, osobne, podľa pokynov zamestnávateľa a dodržiava právne predpisy, BOZP a pravidlá pracoviska.</w:t>
      </w:r>
    </w:p>
    <w:p>
      <w:pPr>
        <w:spacing w:after="80"/>
        <w:ind w:left="346" w:hanging="259"/>
      </w:pPr>
      <w:r>
        <w:t>2. Zamestnávateľ vytvorí dohodnuté pracovné podmienky, poskytne potrebné prostriedky a vedie evidenciu začiatku a konca každého časového úseku práce.</w:t>
      </w:r>
    </w:p>
    <w:p>
      <w:pPr>
        <w:spacing w:after="80"/>
        <w:ind w:left="346" w:hanging="259"/>
      </w:pPr>
      <w:r>
        <w:t>3. Zamestnanec bezodkladne oznámi prekážku výkonu práce a zmeny osobných údajov potrebných na plnenie tejto dohody.</w:t>
      </w:r>
    </w:p>
    <w:p>
      <w:pPr>
        <w:pStyle w:val="Heading1"/>
        <w:keepNext/>
      </w:pPr>
      <w:r>
        <w:rPr>
          <w:b/>
        </w:rPr>
        <w:t>Článok VI.  |  Skončenie dohody</w:t>
      </w:r>
    </w:p>
    <w:p>
      <w:pPr>
        <w:spacing w:after="80"/>
        <w:ind w:left="346" w:hanging="259"/>
      </w:pPr>
      <w:r>
        <w:t>1. Dohoda sa skončí uplynutím dohodnutej doby alebo písomnou dohodou účastníkov ku konkrétnemu dňu.</w:t>
      </w:r>
    </w:p>
    <w:p>
      <w:pPr>
        <w:spacing w:after="80"/>
        <w:ind w:left="346" w:hanging="259"/>
      </w:pPr>
      <w:r>
        <w:t>2. Každý účastník môže dohodu písomne vypovedať bez uvedenia dôvodu. Výpovedná doba je 15 dní a začína dňom doručenia výpovede druhej strane.</w:t>
      </w:r>
    </w:p>
    <w:p>
      <w:pPr>
        <w:spacing w:after="80"/>
        <w:ind w:left="346" w:hanging="259"/>
      </w:pPr>
      <w:r>
        <w:t>3. Okamžité skončenie možno použiť iba v prípadoch, v ktorých možno podľa Zákonníka práce okamžite skončiť pracovný pomer, ak si túto možnosť účastníci dohodli.</w:t>
      </w:r>
    </w:p>
    <w:p>
      <w:pPr>
        <w:pStyle w:val="Heading1"/>
        <w:keepNext/>
      </w:pPr>
      <w:r>
        <w:rPr>
          <w:b/>
        </w:rPr>
        <w:t>Článok VII.  |  Záverečné ustanovenia</w:t>
      </w:r>
    </w:p>
    <w:p>
      <w:pPr>
        <w:spacing w:after="80"/>
        <w:ind w:left="346" w:hanging="259"/>
      </w:pPr>
      <w:r>
        <w:t>1. Dohoda je vyhotovená v dvoch rovnopisoch. Každý účastník dostane jedno podpísané vyhotovenie.</w:t>
      </w:r>
    </w:p>
    <w:p>
      <w:pPr>
        <w:spacing w:after="80"/>
        <w:ind w:left="346" w:hanging="259"/>
      </w:pPr>
      <w:r>
        <w:t>2. Zmeny tejto dohody sa vykonajú písomne. Účastníci si dohodu prečítali, jej obsahu rozumejú a podpisujú ju slobodne a vážne.</w:t>
      </w:r>
    </w:p>
    <w:p>
      <w:pPr>
        <w:spacing w:after="80"/>
        <w:ind w:left="346" w:hanging="259"/>
      </w:pPr>
      <w:r>
        <w:t>3. Práva a povinnosti neupravené touto dohodou sa riadia Zákonníkom práce a súvisiacimi právnymi predpismi.</w:t>
      </w:r>
    </w:p>
    <w:p>
      <w:pPr>
        <w:spacing w:before="280"/>
      </w:pPr>
      <w:r>
        <w:t>V [MESTO], dňa [DD. MM. RRRR]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________________________________</w:t>
      </w:r>
      <w:r>
        <w:tab/>
      </w:r>
      <w:r>
        <w:rPr>
          <w:rFonts w:ascii="Aptos" w:hAnsi="Aptos"/>
          <w:sz w:val="20"/>
        </w:rPr>
        <w:t>________________________________</w:t>
      </w:r>
    </w:p>
    <w:p>
      <w:pPr>
        <w:tabs>
          <w:tab w:pos="5216" w:val="left"/>
        </w:tabs>
        <w:spacing w:after="0"/>
      </w:pPr>
      <w:r>
        <w:rPr>
          <w:rFonts w:ascii="Aptos" w:hAnsi="Aptos"/>
          <w:color w:val="475569"/>
          <w:sz w:val="16"/>
        </w:rPr>
        <w:t>zamestnávateľ</w:t>
      </w:r>
      <w:r>
        <w:tab/>
      </w:r>
      <w:r>
        <w:rPr>
          <w:rFonts w:ascii="Aptos" w:hAnsi="Aptos"/>
          <w:color w:val="475569"/>
          <w:sz w:val="16"/>
        </w:rPr>
        <w:t>zamestnanec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F6B76"/>
        <w:sz w:val="16"/>
      </w:rPr>
      <w:t xml:space="preserve">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</w:pPr>
    <w:r>
      <w:rPr>
        <w:b/>
        <w:color w:val="147D7E"/>
        <w:sz w:val="15"/>
      </w:rPr>
      <w:t>BEZ KECOV  |  PRAKTICKÝ VZOR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/>
      <w:color w:val="17324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147D7E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64" w:lineRule="auto"/>
      <w:contextualSpacing/>
    </w:pPr>
    <w:rPr>
      <w:rFonts w:ascii="Aptos" w:hAnsi="Apto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cinnosti vzor</dc:title>
  <dc:subject>Praktický pracovnoprávny vzor</dc:subject>
  <dc:creator>bezkecov.sk</dc:creator>
  <cp:keywords/>
  <dc:description>Aktualizované 28. 7.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